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EC22" w14:textId="77777777" w:rsidR="000D55ED" w:rsidRDefault="000D55ED" w:rsidP="000D55ED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56DDCB56" w14:textId="77777777" w:rsidR="000D55ED" w:rsidRDefault="000D55ED" w:rsidP="000D55ED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15CE8D2B" w14:textId="77777777" w:rsidR="000D55ED" w:rsidRDefault="000D55ED" w:rsidP="000D55ED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300A65D1" w14:textId="77777777" w:rsidR="000D55ED" w:rsidRDefault="000D55ED" w:rsidP="000D55ED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19F0C970" w14:textId="77777777" w:rsidR="000D55ED" w:rsidRDefault="000D55ED" w:rsidP="000D55ED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456C7E3E" w14:textId="2BADA65B" w:rsidR="000D55ED" w:rsidRPr="006F17C7" w:rsidRDefault="000D55ED" w:rsidP="000D55E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СОӨЖ-3</w:t>
      </w:r>
    </w:p>
    <w:p w14:paraId="6E33DEF9" w14:textId="77777777" w:rsidR="000D55ED" w:rsidRDefault="000D55ED" w:rsidP="000D55ED">
      <w:pPr>
        <w:rPr>
          <w:lang w:val="kk-KZ"/>
        </w:rPr>
      </w:pPr>
    </w:p>
    <w:p w14:paraId="56FDD71D" w14:textId="56E9B53A" w:rsidR="000D55ED" w:rsidRPr="007E2E18" w:rsidRDefault="000D55ED" w:rsidP="000D55E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0B4B7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0B4B75" w:rsidRPr="000B4B75">
        <w:rPr>
          <w:rFonts w:ascii="Times New Roman" w:hAnsi="Times New Roman" w:cs="Times New Roman"/>
          <w:sz w:val="36"/>
          <w:szCs w:val="36"/>
          <w:lang w:val="kk-KZ"/>
        </w:rPr>
        <w:t>Шешімдердің қ</w:t>
      </w:r>
      <w:r w:rsidR="000B4B75" w:rsidRPr="000B4B7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абылдануы мен атқарылуының әкімшілік деңгейлері</w:t>
      </w:r>
    </w:p>
    <w:p w14:paraId="349EA6B5" w14:textId="77777777" w:rsidR="00E0216C" w:rsidRDefault="00E0216C">
      <w:pPr>
        <w:rPr>
          <w:lang w:val="kk-KZ"/>
        </w:rPr>
      </w:pPr>
    </w:p>
    <w:p w14:paraId="73C57445" w14:textId="77777777" w:rsidR="00E0216C" w:rsidRPr="00E0216C" w:rsidRDefault="00E0216C" w:rsidP="00E0216C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790A81EF" w14:textId="77777777" w:rsidR="00E0216C" w:rsidRPr="00E0216C" w:rsidRDefault="00E0216C" w:rsidP="00E0216C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2327AC3B" w14:textId="77777777" w:rsidR="00E0216C" w:rsidRPr="00E0216C" w:rsidRDefault="00E0216C" w:rsidP="00E0216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E0216C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E0216C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4071765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5F194DDD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68CCFEC2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1B5652C3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E0216C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E0216C">
        <w:rPr>
          <w:rFonts w:ascii="Times New Roman" w:hAnsi="Times New Roman" w:cs="Times New Roman"/>
          <w:sz w:val="20"/>
          <w:szCs w:val="20"/>
        </w:rPr>
        <w:t xml:space="preserve"> Н. Т.</w:t>
      </w:r>
      <w:r w:rsidRPr="00E0216C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E0216C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E0216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E0216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0216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E0216C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59B1C719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142FF622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0F0226FC" w14:textId="77777777" w:rsidR="00E0216C" w:rsidRPr="00E0216C" w:rsidRDefault="00E0216C" w:rsidP="00E0216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609E409A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E0216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E0216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E0216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E0216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E0216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3221307C" w14:textId="77777777" w:rsidR="00E0216C" w:rsidRPr="00E0216C" w:rsidRDefault="00E0216C" w:rsidP="00E0216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E0216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3E4DC509" w14:textId="77777777" w:rsidR="00E0216C" w:rsidRPr="00E0216C" w:rsidRDefault="00E0216C" w:rsidP="00E0216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488CC8C1" w14:textId="77777777" w:rsidR="00E0216C" w:rsidRPr="00E0216C" w:rsidRDefault="00E0216C" w:rsidP="00E0216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E0216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BFE6FD3" w14:textId="77777777" w:rsidR="00E0216C" w:rsidRPr="00E0216C" w:rsidRDefault="00E0216C" w:rsidP="00E0216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B14D814" w14:textId="77777777" w:rsidR="00E0216C" w:rsidRPr="00E0216C" w:rsidRDefault="00E0216C" w:rsidP="00E0216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E0216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E0216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79B25CB7" w14:textId="77777777" w:rsidR="00E0216C" w:rsidRPr="00E0216C" w:rsidRDefault="00E0216C" w:rsidP="00E0216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4A9BD66F" w14:textId="77777777" w:rsidR="00E0216C" w:rsidRPr="00E0216C" w:rsidRDefault="00E0216C" w:rsidP="00E0216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E0216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577E4733" w14:textId="77777777" w:rsidR="00E0216C" w:rsidRPr="00E0216C" w:rsidRDefault="00E0216C" w:rsidP="00E0216C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E0216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227E586E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41332D3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F91B1B4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35B1332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7FC1F9B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E55713A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EE5718C" w14:textId="77777777" w:rsidR="00E0216C" w:rsidRPr="00E0216C" w:rsidRDefault="00E0216C" w:rsidP="00E021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5341D988" w14:textId="77777777" w:rsidR="00E0216C" w:rsidRPr="00E0216C" w:rsidRDefault="00E0216C" w:rsidP="00E0216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0216C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Интернет-ресурс</w:t>
      </w:r>
      <w:r w:rsidRPr="00E0216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0430FCC" w14:textId="77777777" w:rsidR="00E0216C" w:rsidRPr="00E0216C" w:rsidRDefault="00E0216C" w:rsidP="00E0216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E0216C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47C1D356" w14:textId="77777777" w:rsidR="00E0216C" w:rsidRPr="00E0216C" w:rsidRDefault="00E0216C" w:rsidP="00E0216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E0216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E021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71D555FE" w14:textId="77777777" w:rsidR="00E0216C" w:rsidRPr="00E0216C" w:rsidRDefault="00E0216C" w:rsidP="00E0216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E021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2050E39E" w14:textId="77777777" w:rsidR="00E0216C" w:rsidRPr="00E0216C" w:rsidRDefault="00E0216C" w:rsidP="00E0216C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0216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E0216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E0216C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E0216C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5A38DF11" w14:textId="77777777" w:rsidR="00E0216C" w:rsidRPr="00E0216C" w:rsidRDefault="00E0216C" w:rsidP="00E0216C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E0216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E0216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52D271A1" w14:textId="77777777" w:rsidR="00E0216C" w:rsidRPr="00E0216C" w:rsidRDefault="00E0216C" w:rsidP="00E0216C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E5E2140" w14:textId="77777777" w:rsidR="00E0216C" w:rsidRPr="00E0216C" w:rsidRDefault="00E0216C" w:rsidP="00E0216C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2C2E8671" w14:textId="77777777" w:rsidR="00E0216C" w:rsidRPr="00E0216C" w:rsidRDefault="00E0216C" w:rsidP="00E0216C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0FE87000" w14:textId="77777777" w:rsidR="00E0216C" w:rsidRPr="00E0216C" w:rsidRDefault="00E0216C" w:rsidP="00E0216C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E0216C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30FCF811" w14:textId="77777777" w:rsidR="00E0216C" w:rsidRPr="00E0216C" w:rsidRDefault="00E0216C">
      <w:pPr>
        <w:rPr>
          <w:lang w:val="kk-KZ"/>
        </w:rPr>
      </w:pPr>
    </w:p>
    <w:sectPr w:rsidR="00E0216C" w:rsidRPr="00E0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E0"/>
    <w:rsid w:val="000B4B75"/>
    <w:rsid w:val="000D55ED"/>
    <w:rsid w:val="001632AF"/>
    <w:rsid w:val="00310446"/>
    <w:rsid w:val="003E6D87"/>
    <w:rsid w:val="00A339E0"/>
    <w:rsid w:val="00AE57B0"/>
    <w:rsid w:val="00B52C4F"/>
    <w:rsid w:val="00E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F5A2"/>
  <w15:chartTrackingRefBased/>
  <w15:docId w15:val="{2C18F708-90E6-45C9-BBA1-E529D80B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2026-01-06T09:49:00Z</dcterms:created>
  <dcterms:modified xsi:type="dcterms:W3CDTF">2026-01-06T10:04:00Z</dcterms:modified>
</cp:coreProperties>
</file>